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Заведующему МДОУ № 33 Иванову И.И.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                                         (ФИО родителя (законного представителя)ребенка)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(реквизиты документа, удостоверяющего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(реквизиты документа, подтверждающего установление опеки)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моего ребенка_________________________________________________________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(ФИО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____________________________года рождения с ________________________________________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(дата рождения ребенка)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(желаемая дата приема)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группу________________________________________________ направленности на обучение по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(общеразвивающая, компенсирующая, оздоровительная или комбинированная)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основной общеобразовательной программе дошкольного образования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27306</wp:posOffset>
                </wp:positionH>
                <wp:positionV relativeFrom="paragraph">
                  <wp:posOffset>73025</wp:posOffset>
                </wp:positionV>
                <wp:extent cx="151130" cy="10350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035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27306</wp:posOffset>
                </wp:positionH>
                <wp:positionV relativeFrom="paragraph">
                  <wp:posOffset>73025</wp:posOffset>
                </wp:positionV>
                <wp:extent cx="151130" cy="1035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адаптированной общеобразовательной программе дошкольного образования.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50165</wp:posOffset>
                </wp:positionV>
                <wp:extent cx="151130" cy="10350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035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50165</wp:posOffset>
                </wp:positionV>
                <wp:extent cx="151130" cy="1035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Необходимо создать специальные условия для организации обучения и воспитания ребенка-инвалида в соответствии с индивидуальной программой реабилитации инвалида.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27305</wp:posOffset>
                </wp:positionV>
                <wp:extent cx="151130" cy="10350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0350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27305</wp:posOffset>
                </wp:positionV>
                <wp:extent cx="151130" cy="1035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" cy="10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Необходимый режим пребывания ребенка______________________________________________.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 образования, родной язык из числа языков народов Российской Федерации_____________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свидетельства о рождении ребенка___________________________________________.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жительства (места пребывания, места фактического проживания) ребенка_______________________________________________________________________________________________________________________________________________________________.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родителей (законных представителей) ребенка, адрес электронной почты, номер телефона_______________________________________________________________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муниципального района/городского округа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закреплении образовательных организаций за конкретными территориями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муниципального района/городского округа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ознакомлен(а)________________________________.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2093"/>
        <w:gridCol w:w="283"/>
        <w:gridCol w:w="2977"/>
        <w:gridCol w:w="284"/>
        <w:gridCol w:w="3934"/>
        <w:tblGridChange w:id="0">
          <w:tblGrid>
            <w:gridCol w:w="2093"/>
            <w:gridCol w:w="283"/>
            <w:gridCol w:w="2977"/>
            <w:gridCol w:w="284"/>
            <w:gridCol w:w="39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инициалы заявителя)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before="0" w:line="240" w:lineRule="auto"/>
        <w:ind w:left="0" w:right="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624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3">
    <w:name w:val="Style3"/>
    <w:basedOn w:val="Обычный"/>
    <w:next w:val="Style3"/>
    <w:autoRedefine w:val="0"/>
    <w:hidden w:val="0"/>
    <w:qFormat w:val="0"/>
    <w:pPr>
      <w:suppressAutoHyphens w:val="1"/>
      <w:spacing w:line="324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CharStyle4">
    <w:name w:val="CharStyle4"/>
    <w:next w:val="CharStyle4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hp">
    <w:name w:val="hp"/>
    <w:basedOn w:val="Обычный"/>
    <w:next w:val="hp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qalabel">
    <w:name w:val="qalabel"/>
    <w:next w:val="qa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csearchterm">
    <w:name w:val="docsearchterm"/>
    <w:next w:val="docsearchter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иль">
    <w:name w:val="Стиль"/>
    <w:next w:val="Стиль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